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B01AB7" w:rsidRPr="00B01AB7" w:rsidRDefault="00B01AB7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594026" w:rsidRPr="006E377C" w:rsidRDefault="00816641" w:rsidP="00594026">
      <w:pPr>
        <w:jc w:val="center"/>
        <w:rPr>
          <w:sz w:val="28"/>
          <w:szCs w:val="28"/>
        </w:rPr>
      </w:pPr>
      <w:r w:rsidRPr="006E37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F60F5E" wp14:editId="6AB84E88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BB46D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6E377C">
        <w:rPr>
          <w:sz w:val="28"/>
          <w:szCs w:val="28"/>
        </w:rPr>
        <w:t>О внесении изменени</w:t>
      </w:r>
      <w:r w:rsidR="00AA10D1" w:rsidRPr="006E377C">
        <w:rPr>
          <w:sz w:val="28"/>
          <w:szCs w:val="28"/>
        </w:rPr>
        <w:t>й</w:t>
      </w:r>
      <w:r w:rsidRPr="006E377C">
        <w:rPr>
          <w:sz w:val="28"/>
          <w:szCs w:val="28"/>
        </w:rPr>
        <w:t xml:space="preserve"> </w:t>
      </w:r>
    </w:p>
    <w:p w:rsidR="00594026" w:rsidRPr="006E377C" w:rsidRDefault="00816641" w:rsidP="00A10E41">
      <w:pPr>
        <w:jc w:val="center"/>
        <w:rPr>
          <w:sz w:val="28"/>
          <w:szCs w:val="28"/>
        </w:rPr>
      </w:pPr>
      <w:r w:rsidRPr="006E377C">
        <w:rPr>
          <w:sz w:val="28"/>
          <w:szCs w:val="28"/>
        </w:rPr>
        <w:t>в решение Думы города Иркутска</w:t>
      </w:r>
      <w:r w:rsidR="00594026" w:rsidRPr="006E377C">
        <w:rPr>
          <w:sz w:val="28"/>
          <w:szCs w:val="28"/>
        </w:rPr>
        <w:t xml:space="preserve"> </w:t>
      </w:r>
      <w:r w:rsidRPr="006E377C">
        <w:rPr>
          <w:sz w:val="28"/>
          <w:szCs w:val="28"/>
        </w:rPr>
        <w:t>от 25.12.2015</w:t>
      </w:r>
      <w:r w:rsidR="00AA10D1" w:rsidRPr="006E377C">
        <w:rPr>
          <w:sz w:val="28"/>
          <w:szCs w:val="28"/>
        </w:rPr>
        <w:t xml:space="preserve"> г.</w:t>
      </w:r>
      <w:r w:rsidRPr="006E377C">
        <w:rPr>
          <w:sz w:val="28"/>
          <w:szCs w:val="28"/>
        </w:rPr>
        <w:t xml:space="preserve"> № 006-20-160257/5</w:t>
      </w:r>
    </w:p>
    <w:p w:rsidR="007E6405" w:rsidRPr="006E377C" w:rsidRDefault="00594026" w:rsidP="00AA10D1">
      <w:pPr>
        <w:jc w:val="center"/>
        <w:rPr>
          <w:b/>
          <w:sz w:val="28"/>
          <w:szCs w:val="28"/>
        </w:rPr>
      </w:pPr>
      <w:r w:rsidRPr="006E377C">
        <w:rPr>
          <w:sz w:val="28"/>
          <w:szCs w:val="28"/>
        </w:rPr>
        <w:t xml:space="preserve">«О комитете по управлению </w:t>
      </w:r>
      <w:proofErr w:type="gramStart"/>
      <w:r w:rsidRPr="006E377C">
        <w:rPr>
          <w:sz w:val="28"/>
          <w:szCs w:val="28"/>
        </w:rPr>
        <w:t xml:space="preserve">муниципальным </w:t>
      </w:r>
      <w:r w:rsidRPr="006E377C">
        <w:rPr>
          <w:b/>
          <w:sz w:val="28"/>
          <w:szCs w:val="28"/>
        </w:rPr>
        <w:t xml:space="preserve"> </w:t>
      </w:r>
      <w:r w:rsidRPr="006E377C">
        <w:rPr>
          <w:sz w:val="28"/>
          <w:szCs w:val="28"/>
        </w:rPr>
        <w:t>имуществом</w:t>
      </w:r>
      <w:proofErr w:type="gramEnd"/>
      <w:r w:rsidRPr="006E377C">
        <w:rPr>
          <w:sz w:val="28"/>
          <w:szCs w:val="28"/>
        </w:rPr>
        <w:t xml:space="preserve"> администрации города Иркутска»</w:t>
      </w:r>
    </w:p>
    <w:p w:rsidR="00B01AB7" w:rsidRPr="006E377C" w:rsidRDefault="00B01AB7" w:rsidP="007E6405">
      <w:pPr>
        <w:rPr>
          <w:b/>
          <w:sz w:val="28"/>
          <w:szCs w:val="28"/>
        </w:rPr>
      </w:pPr>
    </w:p>
    <w:p w:rsidR="00AC5170" w:rsidRPr="00874A04" w:rsidRDefault="00AC5170" w:rsidP="00AC5170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C5170" w:rsidRDefault="00AC5170" w:rsidP="00AC5170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_сентября_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816641" w:rsidRPr="006E377C" w:rsidRDefault="00816641" w:rsidP="00816641">
      <w:pPr>
        <w:rPr>
          <w:sz w:val="28"/>
          <w:szCs w:val="28"/>
        </w:rPr>
      </w:pPr>
    </w:p>
    <w:p w:rsidR="00816641" w:rsidRPr="006E377C" w:rsidRDefault="00816641" w:rsidP="00816641">
      <w:pPr>
        <w:rPr>
          <w:sz w:val="28"/>
          <w:szCs w:val="28"/>
        </w:rPr>
      </w:pPr>
    </w:p>
    <w:p w:rsidR="00505A7B" w:rsidRPr="00505A7B" w:rsidRDefault="00505A7B" w:rsidP="00505A7B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505A7B">
        <w:rPr>
          <w:sz w:val="28"/>
          <w:szCs w:val="28"/>
        </w:rPr>
        <w:t xml:space="preserve">В целях приведения муниципального правового акта города Иркутска в соответствие с действующим законодательством, руководствуясь ст. 16 Федерального закона «Об общих принципах организации местного самоуправления в Российской Федерации», </w:t>
      </w:r>
      <w:r w:rsidRPr="00505A7B">
        <w:rPr>
          <w:spacing w:val="0"/>
          <w:kern w:val="0"/>
          <w:sz w:val="28"/>
          <w:szCs w:val="28"/>
        </w:rPr>
        <w:t xml:space="preserve">Федеральным законом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505A7B">
        <w:rPr>
          <w:spacing w:val="0"/>
          <w:sz w:val="28"/>
          <w:szCs w:val="28"/>
        </w:rPr>
        <w:t xml:space="preserve">ст. 91.18 Жилищного кодекса Российской Федерации, </w:t>
      </w:r>
      <w:r w:rsidRPr="00505A7B">
        <w:rPr>
          <w:rFonts w:eastAsia="Calibri"/>
          <w:spacing w:val="0"/>
          <w:kern w:val="0"/>
          <w:sz w:val="28"/>
          <w:szCs w:val="28"/>
          <w:lang w:eastAsia="en-US"/>
        </w:rPr>
        <w:t>Законом Иркутской области от 03.05.2017 г. № 24-ОЗ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</w:t>
      </w:r>
      <w:r w:rsidRPr="00505A7B">
        <w:rPr>
          <w:sz w:val="28"/>
          <w:szCs w:val="28"/>
        </w:rPr>
        <w:t xml:space="preserve">, </w:t>
      </w:r>
      <w:r w:rsidRPr="00505A7B">
        <w:rPr>
          <w:spacing w:val="0"/>
          <w:sz w:val="28"/>
          <w:szCs w:val="28"/>
        </w:rPr>
        <w:t xml:space="preserve">постановлением Правительства Иркутской области от 23.12.2014 г. № 679-пп «Об утверждении Положения о порядке учета наемных домов социального использования и земельных участков, предоставленных или предназначенных для их строительства на территории Иркутской области», </w:t>
      </w:r>
      <w:r w:rsidRPr="00505A7B">
        <w:rPr>
          <w:sz w:val="28"/>
          <w:szCs w:val="28"/>
        </w:rPr>
        <w:t>ст. ст. 11, 31, 32 Устава города Иркутска, Дума города Иркутска</w:t>
      </w:r>
    </w:p>
    <w:p w:rsidR="00505A7B" w:rsidRPr="00505A7B" w:rsidRDefault="00505A7B" w:rsidP="00505A7B">
      <w:pPr>
        <w:tabs>
          <w:tab w:val="left" w:pos="4253"/>
        </w:tabs>
        <w:jc w:val="both"/>
        <w:rPr>
          <w:sz w:val="28"/>
          <w:szCs w:val="28"/>
        </w:rPr>
      </w:pPr>
      <w:r w:rsidRPr="00505A7B">
        <w:rPr>
          <w:sz w:val="28"/>
          <w:szCs w:val="28"/>
        </w:rPr>
        <w:t>Р Е Ш И Л А:</w:t>
      </w:r>
    </w:p>
    <w:p w:rsidR="00B01AB7" w:rsidRPr="00B01AB7" w:rsidRDefault="00B01AB7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B01AB7" w:rsidRPr="00B01AB7" w:rsidRDefault="00B01AB7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05A7B" w:rsidRPr="00505A7B" w:rsidRDefault="00505A7B" w:rsidP="00505A7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05A7B">
        <w:rPr>
          <w:sz w:val="28"/>
          <w:szCs w:val="28"/>
        </w:rPr>
        <w:t>1. Внести в решение Думы города Иркутска от 25.12.2015 г. № 006-20-160257/5 «О комитете по управлению муниципальным имуществом администрации города Иркутска» с последними изменениями, внесенными решением Думы города Иркутска от 30.03.2017 г. № 006-20-320492/7, (далее – решение) следующие изменения:</w:t>
      </w:r>
    </w:p>
    <w:p w:rsidR="00505A7B" w:rsidRPr="00505A7B" w:rsidRDefault="00505A7B" w:rsidP="00505A7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05A7B">
        <w:rPr>
          <w:sz w:val="28"/>
          <w:szCs w:val="28"/>
        </w:rPr>
        <w:lastRenderedPageBreak/>
        <w:t>1) в разделе 3 Приложения № 1 к решению:</w:t>
      </w:r>
    </w:p>
    <w:p w:rsidR="00505A7B" w:rsidRPr="00505A7B" w:rsidRDefault="00505A7B" w:rsidP="00505A7B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505A7B">
        <w:rPr>
          <w:sz w:val="28"/>
          <w:szCs w:val="28"/>
        </w:rPr>
        <w:t>а)</w:t>
      </w:r>
      <w:r w:rsidRPr="00505A7B">
        <w:rPr>
          <w:spacing w:val="0"/>
          <w:sz w:val="28"/>
          <w:szCs w:val="28"/>
        </w:rPr>
        <w:t xml:space="preserve"> пункт 3.1 дополнить подпунктом 3.1.6</w:t>
      </w:r>
      <w:r w:rsidRPr="00505A7B">
        <w:rPr>
          <w:spacing w:val="0"/>
          <w:sz w:val="28"/>
          <w:szCs w:val="28"/>
          <w:vertAlign w:val="superscript"/>
        </w:rPr>
        <w:t>1</w:t>
      </w:r>
      <w:r w:rsidRPr="00505A7B">
        <w:rPr>
          <w:spacing w:val="0"/>
          <w:sz w:val="28"/>
          <w:szCs w:val="28"/>
        </w:rPr>
        <w:t xml:space="preserve"> следующего содержания: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«3.1.6</w:t>
      </w:r>
      <w:r w:rsidRPr="00D75D87">
        <w:rPr>
          <w:spacing w:val="0"/>
          <w:sz w:val="28"/>
          <w:szCs w:val="28"/>
          <w:vertAlign w:val="superscript"/>
        </w:rPr>
        <w:t>1</w:t>
      </w:r>
      <w:r w:rsidRPr="00D75D87">
        <w:rPr>
          <w:spacing w:val="0"/>
          <w:sz w:val="28"/>
          <w:szCs w:val="28"/>
        </w:rPr>
        <w:t>. Ведет Реестр наемных домов социального использования в соответствии с действующим законодательством.»;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б) подпункт 3.1.19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«3.1.19. Утверждает схемы расположения земельных участков, находящихся в муниципальной собственности города Иркутска или государственная собственность на которые не разграничена, на кадастровом плане соответствующей территории, уточняет местоположение земельных участков, находящихся в муниципальной собственности города Иркутска или государственная собственность на которые не разграничена.»;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в) подпункт 3.1.21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«3.1.21. Принимает решение о предоставлении или обеспечивает предоставление земельных участков, находящихся в муниципальной собственности или государственная собственность на которые не разграничена, в рамках компетенции, установленной муниципальными правовыми актами города Иркутска.»;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г) подпункт 3.1.22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«3.1.22. Заключает договоры купли-продажи, безвозмездного пользования, аренды земельных участков, находящихся в муниципальной собственности города Иркутска или государственная собственность на которые не разграничена. Осуществляет контроль за исполнением условий данных договоров.»;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д) подпункт 3.1.24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«3.1.24. Осуществляет проведение аукциона по продаже земельных участков, находящихся в муниципальной собственности города Иркутска или государственная собственность на которые не разграничена, или аукциона на право заключения договоров аренды земельных участков, находящихся в муниципальной собственности города Иркутска или государственная собственность на которые не разграничена. Выступает организатором аукционов по продаже земельных участков, находящихся в муниципальной собственности города Иркутска или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собственности города Иркутска или государственная собственность на которые не разграничена. Направляет в территориальный орган Федеральной антимонопольной службы сведения и документы, подтверждающие факты недобросовестности участника аукциона.»;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е) подпункт 3.1.36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 xml:space="preserve">«3.1.36. Обеспечивает предоставление земельного участка, находящегося в муниципальной собственности города Иркутска или государственная собственность на которые не разграничена,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</w:t>
      </w:r>
      <w:r w:rsidRPr="00D75D87">
        <w:rPr>
          <w:spacing w:val="0"/>
          <w:sz w:val="28"/>
          <w:szCs w:val="28"/>
        </w:rPr>
        <w:lastRenderedPageBreak/>
        <w:t>жилья экономического класса, договор о комплексном освоении территории в целях строительства жилья экономического класса, в аренду.»;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ж) подпункт 3.1.39 пункта 3.1 исключить;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з) подпункт 3.1.40 пункта 3.1 изложить в следующей редакции: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«3.1.40. Заключает соглашения об установлении сервитута в отношении земельных участков, находящихся в муниципальной собственности города Иркутска или государственная собственность на которые не разграничена, а также согласовывает их заключение в случаях и в порядке, установленных муниципальными правовыми актами города Иркутска. Осуществляет контроль за исполнением условий заключенных соглашений.»;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и) пункт 3.1 дополнить подпунктом 3.1.40</w:t>
      </w:r>
      <w:r w:rsidRPr="00D75D87">
        <w:rPr>
          <w:spacing w:val="0"/>
          <w:sz w:val="28"/>
          <w:szCs w:val="28"/>
          <w:vertAlign w:val="superscript"/>
        </w:rPr>
        <w:t>1</w:t>
      </w:r>
      <w:r w:rsidRPr="00D75D87">
        <w:rPr>
          <w:spacing w:val="0"/>
          <w:sz w:val="28"/>
          <w:szCs w:val="28"/>
        </w:rPr>
        <w:t xml:space="preserve"> следующего содержания:</w:t>
      </w:r>
    </w:p>
    <w:p w:rsidR="00D75D87" w:rsidRPr="00D75D87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«3.1.40</w:t>
      </w:r>
      <w:r w:rsidRPr="00D75D87">
        <w:rPr>
          <w:spacing w:val="0"/>
          <w:sz w:val="28"/>
          <w:szCs w:val="28"/>
          <w:vertAlign w:val="superscript"/>
        </w:rPr>
        <w:t>1</w:t>
      </w:r>
      <w:r w:rsidRPr="00D75D87">
        <w:rPr>
          <w:spacing w:val="0"/>
          <w:sz w:val="28"/>
          <w:szCs w:val="28"/>
        </w:rPr>
        <w:t xml:space="preserve"> Принимает решения о выдаче или об отказе в выдаче разрешения на использование земель или земельных участков, государственная собственность на которые не разграничена.»;</w:t>
      </w:r>
    </w:p>
    <w:p w:rsidR="008A7631" w:rsidRPr="008A7631" w:rsidRDefault="00D75D87" w:rsidP="00D75D87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D75D87">
        <w:rPr>
          <w:spacing w:val="0"/>
          <w:sz w:val="28"/>
          <w:szCs w:val="28"/>
        </w:rPr>
        <w:t>2) раздел 5 Приложения № 1 к решению исключить.</w:t>
      </w:r>
    </w:p>
    <w:p w:rsidR="00505A7B" w:rsidRPr="00505A7B" w:rsidRDefault="00505A7B" w:rsidP="00505A7B">
      <w:pPr>
        <w:tabs>
          <w:tab w:val="left" w:pos="4253"/>
        </w:tabs>
        <w:jc w:val="both"/>
        <w:rPr>
          <w:sz w:val="28"/>
          <w:szCs w:val="28"/>
        </w:rPr>
      </w:pPr>
    </w:p>
    <w:p w:rsidR="00505A7B" w:rsidRPr="00505A7B" w:rsidRDefault="00505A7B" w:rsidP="00505A7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05A7B">
        <w:rPr>
          <w:sz w:val="28"/>
          <w:szCs w:val="28"/>
        </w:rPr>
        <w:t>2. Подпункты «б» - «и» пункта 1 настоящего решения вступают в силу с 1 января 2019 года.</w:t>
      </w:r>
    </w:p>
    <w:p w:rsidR="00B003E0" w:rsidRPr="00505A7B" w:rsidRDefault="00B003E0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B01AB7" w:rsidRPr="00B01AB7" w:rsidRDefault="00B003E0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AB7" w:rsidRPr="00B01AB7">
        <w:rPr>
          <w:sz w:val="28"/>
          <w:szCs w:val="28"/>
        </w:rPr>
        <w:t>. Администрации города Иркутска:</w:t>
      </w:r>
    </w:p>
    <w:p w:rsidR="00B01AB7" w:rsidRPr="00B01AB7" w:rsidRDefault="00B01AB7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01AB7">
        <w:rPr>
          <w:sz w:val="28"/>
          <w:szCs w:val="28"/>
        </w:rPr>
        <w:t>1) опубликовать настоящее решение;</w:t>
      </w:r>
    </w:p>
    <w:p w:rsidR="007E6405" w:rsidRPr="006E377C" w:rsidRDefault="00B01AB7" w:rsidP="00B01AB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01AB7">
        <w:rPr>
          <w:sz w:val="28"/>
          <w:szCs w:val="28"/>
        </w:rPr>
        <w:t>2) внести в оригинал решения Думы города Иркутска от 25.12.2015 г.          № 006-20-160257/5 «О комитете по управлению муниципальным имуществом администрации города Иркутска» информационную справку о дате внесения в него изменений настоящим решением.</w:t>
      </w:r>
    </w:p>
    <w:p w:rsidR="006E377C" w:rsidRPr="006E377C" w:rsidRDefault="006E377C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7D01C6" w:rsidRPr="006E377C" w:rsidTr="007E6405">
        <w:tc>
          <w:tcPr>
            <w:tcW w:w="5103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Председатель Думы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827E85" w:rsidRPr="006E377C" w:rsidRDefault="007D01C6" w:rsidP="007E6405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</w:t>
            </w:r>
            <w:r w:rsidR="00827E85" w:rsidRPr="006E377C">
              <w:rPr>
                <w:sz w:val="28"/>
                <w:szCs w:val="28"/>
              </w:rPr>
              <w:t>___</w:t>
            </w:r>
            <w:r w:rsidRPr="006E377C">
              <w:rPr>
                <w:sz w:val="28"/>
                <w:szCs w:val="28"/>
              </w:rPr>
              <w:t>__ И.В. Ежова</w:t>
            </w:r>
          </w:p>
          <w:p w:rsidR="007D01C6" w:rsidRPr="006E377C" w:rsidRDefault="007D01C6" w:rsidP="00715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Мэр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города Иркутска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________________ Д.В. Бердников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</w:tr>
    </w:tbl>
    <w:p w:rsidR="00715233" w:rsidRPr="00E31F48" w:rsidRDefault="00715233" w:rsidP="00715233">
      <w:pPr>
        <w:rPr>
          <w:sz w:val="28"/>
        </w:rPr>
      </w:pPr>
      <w:bookmarkStart w:id="1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29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сентября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94026" w:rsidRPr="00BA5DF1" w:rsidRDefault="00715233" w:rsidP="00715233">
      <w:pPr>
        <w:jc w:val="both"/>
        <w:rPr>
          <w:sz w:val="28"/>
          <w:szCs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380565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  <w:bookmarkEnd w:id="1"/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D7" w:rsidRDefault="003246D7" w:rsidP="00C66CC0">
      <w:r>
        <w:separator/>
      </w:r>
    </w:p>
  </w:endnote>
  <w:endnote w:type="continuationSeparator" w:id="0">
    <w:p w:rsidR="003246D7" w:rsidRDefault="003246D7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D7" w:rsidRDefault="003246D7" w:rsidP="00C66CC0">
      <w:r>
        <w:separator/>
      </w:r>
    </w:p>
  </w:footnote>
  <w:footnote w:type="continuationSeparator" w:id="0">
    <w:p w:rsidR="003246D7" w:rsidRDefault="003246D7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33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61DDF"/>
    <w:rsid w:val="00065EDE"/>
    <w:rsid w:val="000A1FC6"/>
    <w:rsid w:val="000A2FF1"/>
    <w:rsid w:val="001057D5"/>
    <w:rsid w:val="00132949"/>
    <w:rsid w:val="00154B38"/>
    <w:rsid w:val="001823D9"/>
    <w:rsid w:val="00182538"/>
    <w:rsid w:val="001873BC"/>
    <w:rsid w:val="001A21EF"/>
    <w:rsid w:val="001D6B8B"/>
    <w:rsid w:val="001E433C"/>
    <w:rsid w:val="001E620E"/>
    <w:rsid w:val="002208D8"/>
    <w:rsid w:val="0026258D"/>
    <w:rsid w:val="002B3B9D"/>
    <w:rsid w:val="002F1545"/>
    <w:rsid w:val="00307D86"/>
    <w:rsid w:val="003246D7"/>
    <w:rsid w:val="003C1927"/>
    <w:rsid w:val="003D3C04"/>
    <w:rsid w:val="00400D1B"/>
    <w:rsid w:val="00407CF6"/>
    <w:rsid w:val="00426478"/>
    <w:rsid w:val="004A62AC"/>
    <w:rsid w:val="004B0471"/>
    <w:rsid w:val="004B36E7"/>
    <w:rsid w:val="004C588E"/>
    <w:rsid w:val="00501312"/>
    <w:rsid w:val="00505A7B"/>
    <w:rsid w:val="005317FC"/>
    <w:rsid w:val="0053349A"/>
    <w:rsid w:val="00594026"/>
    <w:rsid w:val="005C4847"/>
    <w:rsid w:val="005D5F26"/>
    <w:rsid w:val="005F6317"/>
    <w:rsid w:val="0060789F"/>
    <w:rsid w:val="00610E4A"/>
    <w:rsid w:val="00615AC1"/>
    <w:rsid w:val="00647F59"/>
    <w:rsid w:val="006E377C"/>
    <w:rsid w:val="00715233"/>
    <w:rsid w:val="00723475"/>
    <w:rsid w:val="007351A0"/>
    <w:rsid w:val="00767CE2"/>
    <w:rsid w:val="007C5DF6"/>
    <w:rsid w:val="007C6DA3"/>
    <w:rsid w:val="007D01C6"/>
    <w:rsid w:val="007D3C05"/>
    <w:rsid w:val="007E6405"/>
    <w:rsid w:val="00816641"/>
    <w:rsid w:val="0082428C"/>
    <w:rsid w:val="00827E85"/>
    <w:rsid w:val="008763A9"/>
    <w:rsid w:val="008A7631"/>
    <w:rsid w:val="008D7247"/>
    <w:rsid w:val="008E574E"/>
    <w:rsid w:val="00912AED"/>
    <w:rsid w:val="0094762B"/>
    <w:rsid w:val="009C77DE"/>
    <w:rsid w:val="009F30DF"/>
    <w:rsid w:val="00A10E41"/>
    <w:rsid w:val="00A250C2"/>
    <w:rsid w:val="00A84664"/>
    <w:rsid w:val="00A85B5D"/>
    <w:rsid w:val="00A86270"/>
    <w:rsid w:val="00AA10D1"/>
    <w:rsid w:val="00AC5170"/>
    <w:rsid w:val="00B003E0"/>
    <w:rsid w:val="00B01AB7"/>
    <w:rsid w:val="00B20407"/>
    <w:rsid w:val="00B2627C"/>
    <w:rsid w:val="00B41632"/>
    <w:rsid w:val="00B72943"/>
    <w:rsid w:val="00B82DBE"/>
    <w:rsid w:val="00B83FF7"/>
    <w:rsid w:val="00BA5DF1"/>
    <w:rsid w:val="00C1252F"/>
    <w:rsid w:val="00C1602C"/>
    <w:rsid w:val="00C3763B"/>
    <w:rsid w:val="00C66CC0"/>
    <w:rsid w:val="00C90BD7"/>
    <w:rsid w:val="00CC13D3"/>
    <w:rsid w:val="00D2221F"/>
    <w:rsid w:val="00D242F8"/>
    <w:rsid w:val="00D66632"/>
    <w:rsid w:val="00D75D87"/>
    <w:rsid w:val="00E65672"/>
    <w:rsid w:val="00EB0EAD"/>
    <w:rsid w:val="00EE48D6"/>
    <w:rsid w:val="00F1460D"/>
    <w:rsid w:val="00F75290"/>
    <w:rsid w:val="00FA51E7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4763-445B-49C8-87DD-1AB00C10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18AC-9F8A-4C2E-BDF6-F6AC3266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4</cp:revision>
  <cp:lastPrinted>2017-09-13T08:40:00Z</cp:lastPrinted>
  <dcterms:created xsi:type="dcterms:W3CDTF">2017-10-04T04:28:00Z</dcterms:created>
  <dcterms:modified xsi:type="dcterms:W3CDTF">2017-10-05T01:05:00Z</dcterms:modified>
</cp:coreProperties>
</file>