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4E" w:rsidRDefault="00FC1C4E" w:rsidP="00FC1C4E">
      <w:pPr>
        <w:pStyle w:val="a5"/>
        <w:jc w:val="center"/>
        <w:rPr>
          <w:b/>
          <w:sz w:val="20"/>
          <w:szCs w:val="20"/>
          <w:lang w:val="en-US"/>
        </w:rPr>
      </w:pPr>
    </w:p>
    <w:p w:rsidR="00FC1C4E" w:rsidRDefault="00FC1C4E" w:rsidP="00FC1C4E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16" name="Рисунок 16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РОССИЙСКАЯ  ФЕДЕРАЦИЯ</w:t>
      </w:r>
    </w:p>
    <w:p w:rsidR="00FC1C4E" w:rsidRDefault="00FC1C4E" w:rsidP="00FC1C4E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Иркутск</w:t>
      </w:r>
    </w:p>
    <w:p w:rsidR="00FC1C4E" w:rsidRDefault="00FC1C4E" w:rsidP="00FC1C4E">
      <w:pPr>
        <w:pStyle w:val="a3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  <w:r>
        <w:rPr>
          <w:rFonts w:ascii="Times New Roman" w:hAnsi="Times New Roman"/>
          <w:b/>
          <w:spacing w:val="122"/>
          <w:sz w:val="32"/>
          <w:szCs w:val="32"/>
        </w:rPr>
        <w:t>ГОРОДСКАЯ ДУМА</w:t>
      </w:r>
    </w:p>
    <w:p w:rsidR="00FC1C4E" w:rsidRDefault="00FC1C4E" w:rsidP="00FC1C4E">
      <w:pPr>
        <w:pStyle w:val="a3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по избирательному округу № 31</w:t>
      </w:r>
    </w:p>
    <w:p w:rsidR="00FC1C4E" w:rsidRDefault="00FC1C4E" w:rsidP="00FC1C4E">
      <w:pPr>
        <w:pStyle w:val="a3"/>
        <w:pBdr>
          <w:bottom w:val="thinThickThinSmallGap" w:sz="12" w:space="1" w:color="auto"/>
        </w:pBdr>
        <w:rPr>
          <w:rFonts w:ascii="Times New Roman" w:hAnsi="Times New Roman"/>
          <w:b/>
          <w:sz w:val="10"/>
          <w:szCs w:val="10"/>
        </w:rPr>
      </w:pPr>
    </w:p>
    <w:p w:rsidR="00FC1C4E" w:rsidRDefault="00FC1C4E" w:rsidP="00FC1C4E">
      <w:pPr>
        <w:pStyle w:val="a3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ДЕВОЧКИН МАКСИМ ЕВГЕНЬЕВИЧ</w:t>
      </w:r>
    </w:p>
    <w:p w:rsidR="00FC1C4E" w:rsidRDefault="00FC1C4E" w:rsidP="00FC1C4E">
      <w:pPr>
        <w:rPr>
          <w:lang w:eastAsia="ru-RU"/>
        </w:rPr>
      </w:pPr>
    </w:p>
    <w:p w:rsidR="00584721" w:rsidRPr="00855128" w:rsidRDefault="00584721" w:rsidP="00FC1C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C4E" w:rsidRPr="00855128" w:rsidRDefault="00FC1C4E" w:rsidP="00F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от </w:t>
      </w:r>
      <w:permStart w:id="1254777680" w:edGrp="everyone"/>
      <w:r w:rsidR="00146A99" w:rsidRPr="00855128">
        <w:rPr>
          <w:rFonts w:ascii="Times New Roman" w:hAnsi="Times New Roman" w:cs="Times New Roman"/>
          <w:sz w:val="24"/>
          <w:szCs w:val="24"/>
        </w:rPr>
        <w:t>_2023</w:t>
      </w:r>
      <w:r w:rsidRPr="00855128">
        <w:rPr>
          <w:rFonts w:ascii="Times New Roman" w:hAnsi="Times New Roman" w:cs="Times New Roman"/>
          <w:sz w:val="24"/>
          <w:szCs w:val="24"/>
        </w:rPr>
        <w:t>_</w:t>
      </w:r>
      <w:permEnd w:id="1254777680"/>
      <w:r w:rsidRPr="00855128">
        <w:rPr>
          <w:rFonts w:ascii="Times New Roman" w:hAnsi="Times New Roman" w:cs="Times New Roman"/>
          <w:sz w:val="24"/>
          <w:szCs w:val="24"/>
        </w:rPr>
        <w:t xml:space="preserve"> №</w:t>
      </w:r>
      <w:permStart w:id="249716649" w:edGrp="everyone"/>
      <w:r w:rsidR="007264C2">
        <w:rPr>
          <w:rFonts w:ascii="Times New Roman" w:hAnsi="Times New Roman" w:cs="Times New Roman"/>
          <w:sz w:val="24"/>
          <w:szCs w:val="24"/>
        </w:rPr>
        <w:t xml:space="preserve">  063</w:t>
      </w:r>
      <w:r w:rsidRPr="00855128">
        <w:rPr>
          <w:rFonts w:ascii="Times New Roman" w:hAnsi="Times New Roman" w:cs="Times New Roman"/>
          <w:sz w:val="24"/>
          <w:szCs w:val="24"/>
        </w:rPr>
        <w:t>/</w:t>
      </w:r>
      <w:permEnd w:id="249716649"/>
      <w:r w:rsidRPr="008551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D080B8" wp14:editId="4DE6B5E9">
                <wp:simplePos x="0" y="0"/>
                <wp:positionH relativeFrom="column">
                  <wp:posOffset>3668395</wp:posOffset>
                </wp:positionH>
                <wp:positionV relativeFrom="paragraph">
                  <wp:posOffset>69215</wp:posOffset>
                </wp:positionV>
                <wp:extent cx="2909570" cy="114300"/>
                <wp:effectExtent l="10795" t="12065" r="13335" b="698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957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017BC" id="Группа 9" o:spid="_x0000_s1026" style="position:absolute;margin-left:288.85pt;margin-top:5.45pt;width:229.1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">
                <v:group id="Group 12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13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4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15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16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7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permStart w:id="1943151350" w:edGrp="everyone"/>
      <w:r w:rsidR="004425CE" w:rsidRPr="00855128">
        <w:rPr>
          <w:rFonts w:ascii="Times New Roman" w:hAnsi="Times New Roman" w:cs="Times New Roman"/>
          <w:sz w:val="24"/>
          <w:szCs w:val="24"/>
        </w:rPr>
        <w:t>23</w:t>
      </w:r>
    </w:p>
    <w:permEnd w:id="1943151350"/>
    <w:p w:rsidR="00584721" w:rsidRPr="00855128" w:rsidRDefault="00584721" w:rsidP="00FC1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721" w:rsidRPr="00855128" w:rsidRDefault="00584721" w:rsidP="00FC1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C4E" w:rsidRPr="00855128" w:rsidRDefault="00FC1C4E" w:rsidP="00FC1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     Руководителю аппарата Думы города Иркутска</w:t>
      </w:r>
    </w:p>
    <w:p w:rsidR="00FC1C4E" w:rsidRPr="00855128" w:rsidRDefault="00FC1C4E" w:rsidP="00FC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                                        М.Ю. Абрамову</w:t>
      </w:r>
    </w:p>
    <w:p w:rsidR="00FC1C4E" w:rsidRPr="00855128" w:rsidRDefault="00FC1C4E" w:rsidP="00FC1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C4E" w:rsidRPr="00855128" w:rsidRDefault="00FC1C4E" w:rsidP="00FC1C4E">
      <w:pPr>
        <w:tabs>
          <w:tab w:val="left" w:pos="825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C4E" w:rsidRPr="00855128" w:rsidRDefault="00FC1C4E" w:rsidP="00FC1C4E">
      <w:pPr>
        <w:tabs>
          <w:tab w:val="left" w:pos="825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5128">
        <w:rPr>
          <w:rFonts w:ascii="Times New Roman" w:hAnsi="Times New Roman" w:cs="Times New Roman"/>
          <w:sz w:val="24"/>
          <w:szCs w:val="24"/>
          <w:lang w:eastAsia="ru-RU"/>
        </w:rPr>
        <w:t>Уважаемый Максим Юрьевич!</w:t>
      </w:r>
    </w:p>
    <w:p w:rsidR="00FC1C4E" w:rsidRPr="00855128" w:rsidRDefault="00FC1C4E" w:rsidP="00FC1C4E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55128">
        <w:rPr>
          <w:rFonts w:ascii="Times New Roman" w:hAnsi="Times New Roman" w:cs="Times New Roman"/>
          <w:sz w:val="24"/>
          <w:szCs w:val="24"/>
          <w:lang w:eastAsia="ru-RU"/>
        </w:rPr>
        <w:t>Направляю отчёт депутата о работе на</w:t>
      </w:r>
      <w:r w:rsidR="00146A99" w:rsidRPr="00855128">
        <w:rPr>
          <w:rFonts w:ascii="Times New Roman" w:hAnsi="Times New Roman" w:cs="Times New Roman"/>
          <w:sz w:val="24"/>
          <w:szCs w:val="24"/>
          <w:lang w:eastAsia="ru-RU"/>
        </w:rPr>
        <w:t xml:space="preserve"> 31 избирательном округе за 2023</w:t>
      </w:r>
      <w:r w:rsidRPr="00855128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28">
        <w:rPr>
          <w:rFonts w:ascii="Times New Roman" w:hAnsi="Times New Roman" w:cs="Times New Roman"/>
          <w:b/>
          <w:sz w:val="24"/>
          <w:szCs w:val="24"/>
        </w:rPr>
        <w:t>1.Благоустройство дворовых территорий исходя из минимального перечня работ по благоустройству: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-Меж дворовой проезд (ремонт асфальта в арке + «ограничитель скорости») 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ул. Звездинская д 26;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Меж дворовой проезд (ремонт асфальта картами) от ул. Ивана Франко 2 до ул. Ивана Франко 18 + установка запрещающего дорожного знака 3.4«Движение грузовых автомобилей запрещено» между МКД 2 и 6 Ивана Франко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- Меж дворовой проезд (ремонт асфальта картами) Добролюбова 12; 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- Меж дворовой проезд Гоголя 45 (5 и 6 подъезд), ремонт контейнерной площадки; 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Ремонт двух лестниц, Ивана Франко 12;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Ремонт лестницы у входа школы 77 Академика Курчатова 13а;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Обустройство пешеходного тротуара вдоль домов 5а и 5б по ул. Академика Курчатова.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28">
        <w:rPr>
          <w:rFonts w:ascii="Times New Roman" w:hAnsi="Times New Roman" w:cs="Times New Roman"/>
          <w:b/>
          <w:sz w:val="24"/>
          <w:szCs w:val="24"/>
        </w:rPr>
        <w:t>2. Обустройство пешеходных тротуаров «дорога к школе» по адресам: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5128">
        <w:rPr>
          <w:rFonts w:ascii="Times New Roman" w:hAnsi="Times New Roman" w:cs="Times New Roman"/>
          <w:sz w:val="24"/>
          <w:szCs w:val="24"/>
        </w:rPr>
        <w:t>ул. Пушкина (от ул. Звездинская до ул. Шмидта) с обустройством входа в школу 80,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ул. Звездинская (от ул. Гоголя до Пушкина).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28">
        <w:rPr>
          <w:rFonts w:ascii="Times New Roman" w:hAnsi="Times New Roman" w:cs="Times New Roman"/>
          <w:b/>
          <w:sz w:val="24"/>
          <w:szCs w:val="24"/>
        </w:rPr>
        <w:t>3. Устройство и ремонт линий наружного освещения: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Добролюбова 17;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спорт площадки Лермонтова 61.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F2" w:rsidRPr="00186DF2" w:rsidRDefault="00146A99" w:rsidP="0018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28">
        <w:rPr>
          <w:rFonts w:ascii="Times New Roman" w:hAnsi="Times New Roman" w:cs="Times New Roman"/>
          <w:b/>
          <w:sz w:val="24"/>
          <w:szCs w:val="24"/>
        </w:rPr>
        <w:t>4. Ремонт автомобильной дороги и трамвайных путей</w:t>
      </w:r>
      <w:r w:rsidR="00186DF2" w:rsidRPr="00186DF2">
        <w:rPr>
          <w:rFonts w:ascii="Times New Roman" w:hAnsi="Times New Roman" w:cs="Times New Roman"/>
          <w:b/>
          <w:sz w:val="24"/>
          <w:szCs w:val="24"/>
        </w:rPr>
        <w:t>, рамках национального проекта «Безопасные и качественные автомобильные дороги»</w:t>
      </w:r>
    </w:p>
    <w:p w:rsidR="00146A99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 по ул. Терешковой от площади ЖД Вокзала до ул. Лермонтова</w:t>
      </w:r>
    </w:p>
    <w:p w:rsidR="00186DF2" w:rsidRPr="00855128" w:rsidRDefault="00186DF2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 </w:t>
      </w:r>
      <w:r w:rsidRPr="00855128">
        <w:rPr>
          <w:rFonts w:ascii="Times New Roman" w:hAnsi="Times New Roman" w:cs="Times New Roman"/>
          <w:b/>
          <w:sz w:val="24"/>
          <w:szCs w:val="24"/>
          <w:u w:val="single"/>
        </w:rPr>
        <w:t>5. Благоустройство общественных территорий: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lastRenderedPageBreak/>
        <w:t xml:space="preserve">- Установка дополнительных лавочек, на смотровую площадку </w:t>
      </w:r>
      <w:proofErr w:type="spellStart"/>
      <w:r w:rsidRPr="00855128">
        <w:rPr>
          <w:rFonts w:ascii="Times New Roman" w:hAnsi="Times New Roman" w:cs="Times New Roman"/>
          <w:sz w:val="24"/>
          <w:szCs w:val="24"/>
        </w:rPr>
        <w:t>Глазково</w:t>
      </w:r>
      <w:proofErr w:type="spellEnd"/>
      <w:r w:rsidRPr="00855128">
        <w:rPr>
          <w:rFonts w:ascii="Times New Roman" w:hAnsi="Times New Roman" w:cs="Times New Roman"/>
          <w:sz w:val="24"/>
          <w:szCs w:val="24"/>
        </w:rPr>
        <w:t xml:space="preserve"> и в парке Инициативной Молодёжи;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Установка арт объекта, святящихся букв ГЛАЗКОВО на смотровой площадке</w:t>
      </w:r>
      <w:r w:rsidR="00241AFD" w:rsidRPr="00855128">
        <w:rPr>
          <w:rFonts w:ascii="Times New Roman" w:hAnsi="Times New Roman" w:cs="Times New Roman"/>
          <w:sz w:val="24"/>
          <w:szCs w:val="24"/>
        </w:rPr>
        <w:t>, по программе «Народные Инициативы»</w:t>
      </w:r>
      <w:r w:rsidRPr="00855128">
        <w:rPr>
          <w:rFonts w:ascii="Times New Roman" w:hAnsi="Times New Roman" w:cs="Times New Roman"/>
          <w:sz w:val="24"/>
          <w:szCs w:val="24"/>
        </w:rPr>
        <w:t>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="00241AFD" w:rsidRPr="00855128">
        <w:rPr>
          <w:rFonts w:ascii="Times New Roman" w:hAnsi="Times New Roman" w:cs="Times New Roman"/>
          <w:sz w:val="24"/>
          <w:szCs w:val="24"/>
        </w:rPr>
        <w:t xml:space="preserve">сквера у памятника И. </w:t>
      </w:r>
      <w:proofErr w:type="spellStart"/>
      <w:r w:rsidR="00241AFD" w:rsidRPr="00855128">
        <w:rPr>
          <w:rFonts w:ascii="Times New Roman" w:hAnsi="Times New Roman" w:cs="Times New Roman"/>
          <w:sz w:val="24"/>
          <w:szCs w:val="24"/>
        </w:rPr>
        <w:t>Посталовскому</w:t>
      </w:r>
      <w:proofErr w:type="spellEnd"/>
      <w:r w:rsidR="00241AFD" w:rsidRPr="00855128">
        <w:rPr>
          <w:rFonts w:ascii="Times New Roman" w:hAnsi="Times New Roman" w:cs="Times New Roman"/>
          <w:sz w:val="24"/>
          <w:szCs w:val="24"/>
        </w:rPr>
        <w:t xml:space="preserve"> и его боевым товарищам, по адресу ул. Ломоносова, по программе «Формирование комфортной и безопасной городской среды».</w:t>
      </w:r>
    </w:p>
    <w:p w:rsidR="00241AFD" w:rsidRPr="00855128" w:rsidRDefault="00241AFD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128">
        <w:rPr>
          <w:rFonts w:ascii="Times New Roman" w:hAnsi="Times New Roman" w:cs="Times New Roman"/>
          <w:b/>
          <w:sz w:val="24"/>
          <w:szCs w:val="24"/>
          <w:u w:val="single"/>
        </w:rPr>
        <w:t>6. Обеспечение деятельности учреждений культуры</w:t>
      </w:r>
      <w:r w:rsidR="00241AFD" w:rsidRPr="008551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-Закупка оргтехники и мебели для библиотеки №16 имени Д.Г. Сергеева, Лермонтова 59;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Капитальный ремонт библиотеки №16, по федеральной программе «Культура»</w:t>
      </w:r>
      <w:r w:rsidR="00241AFD" w:rsidRPr="00855128">
        <w:rPr>
          <w:rFonts w:ascii="Times New Roman" w:hAnsi="Times New Roman" w:cs="Times New Roman"/>
          <w:sz w:val="24"/>
          <w:szCs w:val="24"/>
        </w:rPr>
        <w:t>.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128">
        <w:rPr>
          <w:rFonts w:ascii="Times New Roman" w:hAnsi="Times New Roman" w:cs="Times New Roman"/>
          <w:b/>
          <w:sz w:val="24"/>
          <w:szCs w:val="24"/>
          <w:u w:val="single"/>
        </w:rPr>
        <w:t>7. Обеспечение деятельности образовательных и дошкольных учреждений: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Ремонт в прачке и подсобных помещениях, благоустройство территории в МБДОУ №81, Колхозная, 20,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 xml:space="preserve">- Ремонт теневых мансард и установка </w:t>
      </w:r>
      <w:proofErr w:type="spellStart"/>
      <w:r w:rsidRPr="00855128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855128">
        <w:rPr>
          <w:rFonts w:ascii="Times New Roman" w:hAnsi="Times New Roman" w:cs="Times New Roman"/>
          <w:sz w:val="24"/>
          <w:szCs w:val="24"/>
        </w:rPr>
        <w:t xml:space="preserve"> в МБДОУ №110, Профсоюзная, 40,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Ремонт электрики, в МБДОУ №37, Гоголя, 69,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Ремонт и установка видеонаблюдения в СОШ №80 МБОУ Пушкина, 64.</w:t>
      </w:r>
    </w:p>
    <w:p w:rsidR="00146A99" w:rsidRPr="00855128" w:rsidRDefault="00146A99" w:rsidP="0014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28">
        <w:rPr>
          <w:rFonts w:ascii="Times New Roman" w:hAnsi="Times New Roman" w:cs="Times New Roman"/>
          <w:sz w:val="24"/>
          <w:szCs w:val="24"/>
        </w:rPr>
        <w:t>- Приобретение компьютеров в СОШ №77 МБОУ(филиал), ул. Академика Курчатова 13.</w:t>
      </w:r>
    </w:p>
    <w:p w:rsidR="00146A99" w:rsidRPr="00855128" w:rsidRDefault="00146A99" w:rsidP="00FC1C4E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A8B" w:rsidRPr="00855128" w:rsidRDefault="00634A8B" w:rsidP="00634A8B">
      <w:pPr>
        <w:pStyle w:val="a6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57FBA" w:rsidRPr="00855128" w:rsidRDefault="00634A8B" w:rsidP="00957FBA">
      <w:p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Количество рассм</w:t>
      </w:r>
      <w:r w:rsidR="00241AFD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отренных обращений граждан – 564</w:t>
      </w:r>
      <w:r w:rsidR="005644C1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в </w:t>
      </w:r>
      <w:proofErr w:type="spellStart"/>
      <w:r w:rsidR="005644C1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т.ч</w:t>
      </w:r>
      <w:proofErr w:type="spellEnd"/>
      <w:r w:rsidR="005644C1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</w:p>
    <w:p w:rsidR="00634A8B" w:rsidRPr="00855128" w:rsidRDefault="005644C1" w:rsidP="00957FBA">
      <w:p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241AFD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положительно 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–</w:t>
      </w:r>
      <w:r w:rsidR="00241AFD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490</w:t>
      </w:r>
    </w:p>
    <w:p w:rsidR="00957FBA" w:rsidRPr="00855128" w:rsidRDefault="00957FBA" w:rsidP="00957FBA">
      <w:p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5644C1">
      <w:pPr>
        <w:tabs>
          <w:tab w:val="left" w:pos="5954"/>
          <w:tab w:val="left" w:pos="9183"/>
        </w:tabs>
        <w:spacing w:after="0" w:line="36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Количество </w:t>
      </w:r>
      <w:r w:rsidR="00855128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граждан,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обративш</w:t>
      </w:r>
      <w:r w:rsidR="005644C1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ихся 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в ходе личного приема – 327</w:t>
      </w:r>
    </w:p>
    <w:p w:rsidR="00634A8B" w:rsidRPr="00855128" w:rsidRDefault="00634A8B" w:rsidP="005644C1">
      <w:pPr>
        <w:tabs>
          <w:tab w:val="left" w:pos="5954"/>
          <w:tab w:val="left" w:pos="9183"/>
        </w:tabs>
        <w:spacing w:after="0" w:line="36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Количество проведенных выездных про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верок по обращениям граждан – 74</w:t>
      </w:r>
    </w:p>
    <w:p w:rsidR="00634A8B" w:rsidRPr="00855128" w:rsidRDefault="00634A8B" w:rsidP="005644C1">
      <w:p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Взаимодействие с государственными и муниципальными органами осуществляется путем направления депутатских запросов по существующим проблемам на округе, а 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также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по поступившим заявлениям, жалобам жителей округа. Кроме того, по инициативе депутата при необходимости организуются выездные комиссии с представителями государственных и муниципальных органов власти, проводятся личные встречи по существу возникших вопросов.</w:t>
      </w:r>
    </w:p>
    <w:p w:rsidR="00634A8B" w:rsidRPr="00855128" w:rsidRDefault="00634A8B" w:rsidP="00634A8B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634A8B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Формы и регулярность работы с населением:</w:t>
      </w:r>
    </w:p>
    <w:p w:rsidR="00634A8B" w:rsidRPr="00855128" w:rsidRDefault="00423BB2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рием граждан избирательного округа в общественной приемной депутата по адресу: Лермонтова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81/10, второй и </w:t>
      </w:r>
      <w:r w:rsidR="00855128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третий ВТОРНИК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с 16.00 до 18.00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(по предварительной записи)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, обращения жителей принимаются по электронной почте 31</w:t>
      </w:r>
      <w:proofErr w:type="spellStart"/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en-US" w:eastAsia="ru-RU"/>
        </w:rPr>
        <w:t>okrug</w:t>
      </w:r>
      <w:proofErr w:type="spellEnd"/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@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en-US" w:eastAsia="ru-RU"/>
        </w:rPr>
        <w:t>mail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  <w:proofErr w:type="spellStart"/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en-US" w:eastAsia="ru-RU"/>
        </w:rPr>
        <w:t>ru</w:t>
      </w:r>
      <w:proofErr w:type="spellEnd"/>
      <w:r w:rsidR="00F90E2C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, каждый день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</w:p>
    <w:p w:rsidR="00634A8B" w:rsidRPr="00855128" w:rsidRDefault="00423BB2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В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оперативном, рабочем режиме принимаются телефонные звонки на сотовый номер приёмной депутата, а 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также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активно ведётся чат «</w:t>
      </w:r>
      <w:proofErr w:type="spellStart"/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Глазковский</w:t>
      </w:r>
      <w:proofErr w:type="spellEnd"/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управдом» для жителей округа.</w:t>
      </w:r>
    </w:p>
    <w:p w:rsidR="00634A8B" w:rsidRPr="00855128" w:rsidRDefault="00423BB2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Н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овостные события округа размещаются на личных страницах депутата в социальных сетях: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в 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en-US" w:eastAsia="ru-RU"/>
        </w:rPr>
        <w:t>Telegram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,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«Однокла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ссники»,</w:t>
      </w:r>
      <w:r w:rsid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«ВК»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</w:p>
    <w:p w:rsidR="00634A8B" w:rsidRPr="00855128" w:rsidRDefault="00423BB2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В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едётся регулярная работа через старших по подъезду и старших по дому, </w:t>
      </w:r>
      <w:r w:rsidR="00DB514C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а 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также</w:t>
      </w:r>
      <w:r w:rsidR="00DB514C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через активных граждан.</w:t>
      </w:r>
    </w:p>
    <w:p w:rsidR="00634A8B" w:rsidRPr="00855128" w:rsidRDefault="00423BB2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В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едётся работа с активны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ми общественными сообществами, Советами ветеранов, Движением инвалидов, Пенсионерами округа, С</w:t>
      </w:r>
      <w:r w:rsidR="00DB514C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оюзом отцов, ТОС «Рубин», Спортивными сообществами, Советом общественности Студгородка и Глазкова.</w:t>
      </w:r>
    </w:p>
    <w:p w:rsidR="00634A8B" w:rsidRPr="00855128" w:rsidRDefault="00DB514C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остоянная работа и сотрудничество с муниципальными и областными структурами, находящимися на территории округа.</w:t>
      </w:r>
    </w:p>
    <w:p w:rsidR="00634A8B" w:rsidRPr="00855128" w:rsidRDefault="00634A8B" w:rsidP="00634A8B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634A8B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 Результативность проводимых встреч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:</w:t>
      </w: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Перечисленные выше формы работы с населением, конечно, являются очень результативными и несут неоценимый вклад в деятельности депутата, так как 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lastRenderedPageBreak/>
        <w:t xml:space="preserve">позволяют осуществлять регулярную двустороннюю связь с населением и оказывать своевременную помощь в решении возникающих вопросов. </w:t>
      </w:r>
    </w:p>
    <w:p w:rsidR="00634A8B" w:rsidRPr="00855128" w:rsidRDefault="00634A8B" w:rsidP="00634A8B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Разные формы работы и общения с населением, применяемые в нашем округе, несомненно, позволяют охватить огромный спектр проблем, существующих в округе, а </w:t>
      </w:r>
      <w:r w:rsidR="00957FBA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также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помогают их скорейшему решению.</w:t>
      </w:r>
    </w:p>
    <w:p w:rsidR="00634A8B" w:rsidRPr="00855128" w:rsidRDefault="00634A8B" w:rsidP="00634A8B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Депутат организовал бесплатные спортивные тренировки по футболу для детей живущие в 31 округе, а также летние спортивные площадки на базе школ 80 и 77. </w:t>
      </w:r>
    </w:p>
    <w:p w:rsidR="00957FBA" w:rsidRPr="00855128" w:rsidRDefault="00957FBA" w:rsidP="00957FBA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57FBA" w:rsidRPr="00855128" w:rsidRDefault="00957FBA" w:rsidP="00291D21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</w:t>
      </w:r>
      <w:r w:rsidR="009A6D80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овместно с админист</w:t>
      </w:r>
      <w:r w:rsidR="00855128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рацией школе 80 успешно продолжается развитие двух кадетских классов</w:t>
      </w:r>
      <w:r w:rsidR="009A6D80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</w:t>
      </w:r>
      <w:r w:rsidR="00855128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которые были открыты с 2020 учебного года. </w:t>
      </w:r>
    </w:p>
    <w:p w:rsidR="00855128" w:rsidRPr="00855128" w:rsidRDefault="00855128" w:rsidP="00855128">
      <w:p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За счет личных средств депутата, организуются и проводятся профессиональные и - общероссийские праздники. По возможности оказывается организаторская и спонсорская помощь при проведении муниципальными структурами, находящимися на территории округа, мероприятий.</w:t>
      </w:r>
    </w:p>
    <w:p w:rsidR="00584721" w:rsidRPr="00855128" w:rsidRDefault="00584721" w:rsidP="00584721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584721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Организуются и проводятся мероприятия на округе:</w:t>
      </w:r>
    </w:p>
    <w:p w:rsidR="00634A8B" w:rsidRPr="00855128" w:rsidRDefault="00DB514C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роведение</w:t>
      </w: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Нового года, у главной Ёлки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в роще Звёздочка;</w:t>
      </w:r>
    </w:p>
    <w:p w:rsidR="00634A8B" w:rsidRPr="00855128" w:rsidRDefault="00DB514C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оздравление ветеранов ВОВ с Новым годом, 23 февраля, 8 марта, 9 мая, </w:t>
      </w:r>
    </w:p>
    <w:p w:rsidR="00634A8B" w:rsidRPr="00855128" w:rsidRDefault="00DB514C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оздравление жителей округа с 23 февраля и 8 марта;</w:t>
      </w:r>
    </w:p>
    <w:p w:rsidR="00634A8B" w:rsidRPr="00855128" w:rsidRDefault="00DB514C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оздравление жителей округа с днем рождения, юбилеем;</w:t>
      </w: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День защиты детей;</w:t>
      </w: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День знаний;</w:t>
      </w: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День учителя;</w:t>
      </w: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День медицинского работника;</w:t>
      </w:r>
    </w:p>
    <w:p w:rsidR="00634A8B" w:rsidRPr="00855128" w:rsidRDefault="00634A8B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День пожилого человека;</w:t>
      </w:r>
    </w:p>
    <w:p w:rsidR="00634A8B" w:rsidRPr="00855128" w:rsidRDefault="00DB514C" w:rsidP="00634A8B">
      <w:pPr>
        <w:pStyle w:val="a6"/>
        <w:numPr>
          <w:ilvl w:val="0"/>
          <w:numId w:val="1"/>
        </w:numPr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</w:t>
      </w:r>
      <w:r w:rsidR="00634A8B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портивные соревнования среди дворовых футбольных команд по «Панна Болу»</w:t>
      </w:r>
    </w:p>
    <w:p w:rsidR="00634A8B" w:rsidRPr="00855128" w:rsidRDefault="00634A8B" w:rsidP="00584721">
      <w:pPr>
        <w:pStyle w:val="a6"/>
        <w:tabs>
          <w:tab w:val="left" w:pos="5954"/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84721" w:rsidRPr="00855128" w:rsidRDefault="00584721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855128" w:rsidRDefault="00634A8B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Депутат Думы города Иркутска</w:t>
      </w:r>
    </w:p>
    <w:p w:rsidR="00634A8B" w:rsidRPr="00855128" w:rsidRDefault="00634A8B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седьмого созыва по одномандатному</w:t>
      </w:r>
    </w:p>
    <w:p w:rsidR="00634A8B" w:rsidRPr="00855128" w:rsidRDefault="00634A8B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избирательному округу № 31                            _________________</w:t>
      </w:r>
      <w:proofErr w:type="gramStart"/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_  М.Е.</w:t>
      </w:r>
      <w:proofErr w:type="gramEnd"/>
      <w:r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Девочки</w:t>
      </w:r>
      <w:r w:rsidR="00BE3F49" w:rsidRPr="0085512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н</w:t>
      </w:r>
    </w:p>
    <w:p w:rsidR="00634A8B" w:rsidRPr="00855128" w:rsidRDefault="00634A8B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634A8B" w:rsidRPr="00241AFD" w:rsidRDefault="00634A8B" w:rsidP="00584721">
      <w:pPr>
        <w:pStyle w:val="a6"/>
        <w:tabs>
          <w:tab w:val="left" w:pos="9183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82A8F" w:rsidRPr="00634A8B" w:rsidRDefault="00682A8F" w:rsidP="00584721">
      <w:pPr>
        <w:pStyle w:val="a6"/>
        <w:tabs>
          <w:tab w:val="left" w:pos="825"/>
        </w:tabs>
        <w:rPr>
          <w:sz w:val="24"/>
          <w:szCs w:val="24"/>
          <w:lang w:eastAsia="ru-RU"/>
        </w:rPr>
      </w:pPr>
    </w:p>
    <w:p w:rsidR="00FC1C4E" w:rsidRPr="00FC1C4E" w:rsidRDefault="00FC1C4E" w:rsidP="00A16F1B">
      <w:pPr>
        <w:tabs>
          <w:tab w:val="left" w:pos="825"/>
        </w:tabs>
        <w:rPr>
          <w:sz w:val="24"/>
          <w:szCs w:val="24"/>
          <w:lang w:eastAsia="ru-RU"/>
        </w:rPr>
        <w:sectPr w:rsidR="00FC1C4E" w:rsidRPr="00FC1C4E">
          <w:pgSz w:w="11907" w:h="16840"/>
          <w:pgMar w:top="426" w:right="567" w:bottom="1134" w:left="1134" w:header="198" w:footer="0" w:gutter="0"/>
          <w:cols w:space="720"/>
        </w:sectPr>
      </w:pPr>
      <w:bookmarkStart w:id="0" w:name="_GoBack"/>
      <w:bookmarkEnd w:id="0"/>
    </w:p>
    <w:p w:rsidR="006A28C4" w:rsidRDefault="006A28C4"/>
    <w:sectPr w:rsidR="006A28C4" w:rsidSect="00FC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4D8"/>
    <w:multiLevelType w:val="hybridMultilevel"/>
    <w:tmpl w:val="F7A2C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904"/>
    <w:multiLevelType w:val="hybridMultilevel"/>
    <w:tmpl w:val="9B081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CC1"/>
    <w:multiLevelType w:val="hybridMultilevel"/>
    <w:tmpl w:val="F3CEA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41DA"/>
    <w:multiLevelType w:val="hybridMultilevel"/>
    <w:tmpl w:val="A222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8A"/>
    <w:rsid w:val="000E2405"/>
    <w:rsid w:val="00146A99"/>
    <w:rsid w:val="00186DF2"/>
    <w:rsid w:val="00241AFD"/>
    <w:rsid w:val="002648BF"/>
    <w:rsid w:val="00423BB2"/>
    <w:rsid w:val="004425CE"/>
    <w:rsid w:val="00446885"/>
    <w:rsid w:val="005644C1"/>
    <w:rsid w:val="00584721"/>
    <w:rsid w:val="005F0DF1"/>
    <w:rsid w:val="00634A8B"/>
    <w:rsid w:val="00682A8F"/>
    <w:rsid w:val="006A28C4"/>
    <w:rsid w:val="007264C2"/>
    <w:rsid w:val="00855128"/>
    <w:rsid w:val="00915060"/>
    <w:rsid w:val="00957FBA"/>
    <w:rsid w:val="009A6D80"/>
    <w:rsid w:val="009D068A"/>
    <w:rsid w:val="00A16F1B"/>
    <w:rsid w:val="00BE3F49"/>
    <w:rsid w:val="00DB514C"/>
    <w:rsid w:val="00F90E2C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44DC"/>
  <w15:docId w15:val="{15D7E9FC-DF5C-48F2-8C44-7725755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C1C4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C1C4E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2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2022-01-11T06:24:00Z</cp:lastPrinted>
  <dcterms:created xsi:type="dcterms:W3CDTF">2022-01-11T04:37:00Z</dcterms:created>
  <dcterms:modified xsi:type="dcterms:W3CDTF">2023-11-16T05:20:00Z</dcterms:modified>
</cp:coreProperties>
</file>